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0A029C" w:rsidRPr="0041702D" w:rsidTr="00465C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029C" w:rsidRPr="0041702D" w:rsidRDefault="000A029C" w:rsidP="00465C1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029C" w:rsidRPr="0041702D" w:rsidRDefault="000A029C" w:rsidP="000A0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0A029C" w:rsidRPr="0041702D" w:rsidRDefault="000A029C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029C" w:rsidRDefault="000A029C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A0E97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36822" w:rsidRPr="0041702D" w:rsidRDefault="00B36822" w:rsidP="000A02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29C" w:rsidRDefault="000A029C" w:rsidP="000A02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178-п от 25.04.2012 г. «Об утверждении административного регламента по предоставлению муниципальной услуги  «Перевод жилого помещения в нежилое или нежилого помещения в жилое помещение»</w:t>
      </w:r>
      <w:proofErr w:type="gramEnd"/>
    </w:p>
    <w:p w:rsidR="000A029C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29C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0A029C" w:rsidRPr="00F053BB" w:rsidRDefault="000A029C" w:rsidP="000A029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029C" w:rsidRDefault="000A029C" w:rsidP="000A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41702D" w:rsidRDefault="000A029C" w:rsidP="00554CE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Дружинского сельского поселения Омского муниципального района Омской области № 178-п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hAnsi="Times New Roman" w:cs="Times New Roman"/>
          <w:b w:val="0"/>
          <w:sz w:val="28"/>
          <w:szCs w:val="28"/>
        </w:rPr>
        <w:t>«Перевод жилого помещения в нежилое или нежилого помещения в жилое помещение» изложив приложение</w:t>
      </w:r>
      <w:r w:rsidR="00F10DFD">
        <w:rPr>
          <w:rFonts w:ascii="Times New Roman" w:hAnsi="Times New Roman" w:cs="Times New Roman"/>
          <w:b w:val="0"/>
          <w:sz w:val="28"/>
          <w:szCs w:val="28"/>
        </w:rPr>
        <w:t xml:space="preserve"> к указанному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B3682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0A029C" w:rsidRPr="0041702D" w:rsidRDefault="000A029C" w:rsidP="000A02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029C" w:rsidRPr="0041702D" w:rsidRDefault="000A029C" w:rsidP="000A029C">
      <w:pPr>
        <w:pStyle w:val="a5"/>
        <w:jc w:val="both"/>
        <w:rPr>
          <w:szCs w:val="28"/>
        </w:rPr>
      </w:pPr>
    </w:p>
    <w:p w:rsidR="000A029C" w:rsidRPr="00F053BB" w:rsidRDefault="000A029C" w:rsidP="000A029C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0A029C" w:rsidRPr="00F053BB" w:rsidRDefault="000A029C" w:rsidP="000A029C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     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="00B36822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0A029C" w:rsidRPr="0041702D" w:rsidRDefault="000A029C" w:rsidP="000A029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0A029C" w:rsidRDefault="000A029C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36822" w:rsidRPr="0041702D" w:rsidRDefault="00B36822" w:rsidP="000A029C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0A029C" w:rsidRPr="000A029C" w:rsidRDefault="000A029C" w:rsidP="000A029C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0A029C" w:rsidRPr="000A029C" w:rsidRDefault="000A029C" w:rsidP="000A029C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Приложение </w:t>
      </w:r>
    </w:p>
    <w:p w:rsidR="00554CE8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к постановлению Администрации </w:t>
      </w:r>
    </w:p>
    <w:p w:rsidR="00554CE8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>Дружинско</w:t>
      </w:r>
      <w:r w:rsidR="00554CE8">
        <w:rPr>
          <w:bCs/>
          <w:color w:val="000000"/>
        </w:rPr>
        <w:t xml:space="preserve">го сельского   </w:t>
      </w:r>
      <w:r w:rsidRPr="000A029C">
        <w:rPr>
          <w:bCs/>
          <w:color w:val="000000"/>
        </w:rPr>
        <w:t>поселения</w:t>
      </w:r>
    </w:p>
    <w:p w:rsidR="000A029C" w:rsidRPr="000A029C" w:rsidRDefault="000A029C" w:rsidP="00554CE8">
      <w:pPr>
        <w:pStyle w:val="printc"/>
        <w:spacing w:before="0" w:after="0"/>
        <w:ind w:left="2124" w:firstLine="708"/>
        <w:jc w:val="right"/>
        <w:rPr>
          <w:bCs/>
          <w:color w:val="000000"/>
        </w:rPr>
      </w:pPr>
      <w:r w:rsidRPr="000A029C">
        <w:rPr>
          <w:bCs/>
          <w:color w:val="000000"/>
        </w:rPr>
        <w:t xml:space="preserve"> Омского муниципального района Омской области</w:t>
      </w:r>
    </w:p>
    <w:p w:rsidR="000A029C" w:rsidRPr="000A029C" w:rsidRDefault="000A029C" w:rsidP="000A029C">
      <w:pPr>
        <w:pStyle w:val="printc"/>
        <w:spacing w:before="0" w:after="0"/>
        <w:jc w:val="left"/>
        <w:rPr>
          <w:bCs/>
          <w:color w:val="000000"/>
        </w:rPr>
      </w:pPr>
      <w:r w:rsidRPr="000A029C">
        <w:rPr>
          <w:bCs/>
          <w:color w:val="000000"/>
        </w:rPr>
        <w:t xml:space="preserve">                                                                                    от ______________________ №_________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29C" w:rsidRPr="00554CE8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A029C" w:rsidRPr="00554CE8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«Перевод жилого помещения в нежилое или нежилого помещения в жилое помещение»</w:t>
      </w:r>
    </w:p>
    <w:p w:rsidR="000A029C" w:rsidRPr="00554CE8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4CE8">
        <w:rPr>
          <w:rFonts w:ascii="Times New Roman" w:hAnsi="Times New Roman" w:cs="Times New Roman"/>
          <w:sz w:val="28"/>
          <w:szCs w:val="28"/>
        </w:rPr>
        <w:t> </w:t>
      </w:r>
    </w:p>
    <w:p w:rsidR="000A029C" w:rsidRDefault="006A0E97" w:rsidP="000A029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6A0E97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 жилое помещение»</w:t>
      </w:r>
      <w:r w:rsidRPr="000A029C">
        <w:rPr>
          <w:rFonts w:ascii="Times New Roman" w:hAnsi="Times New Roman" w:cs="Times New Roman"/>
          <w:sz w:val="28"/>
          <w:szCs w:val="28"/>
        </w:rPr>
        <w:t xml:space="preserve"> на территории Дружинского сельского поселения </w:t>
      </w:r>
      <w:r w:rsidR="00554CE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0A029C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</w:t>
      </w:r>
      <w:r w:rsidR="00554CE8">
        <w:rPr>
          <w:rFonts w:ascii="Times New Roman" w:hAnsi="Times New Roman" w:cs="Times New Roman"/>
          <w:sz w:val="28"/>
          <w:szCs w:val="28"/>
        </w:rPr>
        <w:t xml:space="preserve"> жилое помещение» </w:t>
      </w:r>
      <w:r w:rsidRPr="000A029C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Жилищного кодекса РФ № 188 ФЗ от 29.12.2004 г;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РФ от 28 января </w:t>
      </w:r>
      <w:smartTag w:uri="urn:schemas-microsoft-com:office:smarttags" w:element="metricconverter">
        <w:smartTagPr>
          <w:attr w:name="ProductID" w:val="2006 г"/>
        </w:smartTagPr>
        <w:r w:rsidRPr="000A029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A029C">
        <w:rPr>
          <w:rFonts w:ascii="Times New Roman" w:hAnsi="Times New Roman" w:cs="Times New Roman"/>
          <w:sz w:val="28"/>
          <w:szCs w:val="28"/>
        </w:rPr>
        <w:t>. №47 «Об утверждении Положения о признании положения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A029C" w:rsidRPr="000A029C" w:rsidRDefault="000A029C" w:rsidP="000A029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собственника соответствующего помещения или уполномоченного им лица (далее - заявитель).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CE8" w:rsidRDefault="000A029C" w:rsidP="00554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554CE8" w:rsidRPr="00554CE8">
        <w:rPr>
          <w:rFonts w:ascii="Times New Roman" w:hAnsi="Times New Roman" w:cs="Times New Roman"/>
          <w:sz w:val="28"/>
          <w:szCs w:val="28"/>
        </w:rPr>
        <w:t>«Перевод жилого помещения в нежилое или нежилого помещения в жилое помещение».</w:t>
      </w:r>
    </w:p>
    <w:p w:rsidR="000A029C" w:rsidRPr="000A029C" w:rsidRDefault="000A029C" w:rsidP="00554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0A029C" w:rsidRDefault="00554CE8" w:rsidP="00554CE8">
      <w:pPr>
        <w:pStyle w:val="Iauiue2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0A029C" w:rsidRPr="000A029C">
        <w:rPr>
          <w:sz w:val="28"/>
          <w:szCs w:val="28"/>
        </w:rPr>
        <w:t>Конечным результатом исполнения муниципальн</w:t>
      </w:r>
      <w:r>
        <w:rPr>
          <w:sz w:val="28"/>
          <w:szCs w:val="28"/>
        </w:rPr>
        <w:t xml:space="preserve">ой </w:t>
      </w:r>
      <w:r w:rsidR="000A029C" w:rsidRPr="000A029C">
        <w:rPr>
          <w:sz w:val="28"/>
          <w:szCs w:val="28"/>
        </w:rPr>
        <w:t xml:space="preserve">функции является выдача решения о переводе или об отказе в переводе жилого </w:t>
      </w:r>
      <w:r w:rsidR="000A029C" w:rsidRPr="000A029C">
        <w:rPr>
          <w:sz w:val="28"/>
          <w:szCs w:val="28"/>
        </w:rPr>
        <w:lastRenderedPageBreak/>
        <w:t xml:space="preserve">помещения в нежилое или нежилого помещения в жилое помещение или </w:t>
      </w:r>
      <w:r w:rsidR="000A029C" w:rsidRPr="000A029C">
        <w:rPr>
          <w:color w:val="000000"/>
          <w:sz w:val="28"/>
          <w:szCs w:val="28"/>
        </w:rPr>
        <w:t>решения о переводе жилого (нежилого) помещения в нежилое (жилое) помещение при условии проведения переустройства и (или) перепланировки и (или) иных работ.</w:t>
      </w:r>
    </w:p>
    <w:p w:rsidR="00554CE8" w:rsidRPr="00554CE8" w:rsidRDefault="00554CE8" w:rsidP="00554CE8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tab/>
      </w:r>
      <w:r w:rsidRPr="00554CE8">
        <w:rPr>
          <w:rFonts w:ascii="Times New Roman" w:hAnsi="Times New Roman" w:cs="Times New Roman"/>
          <w:sz w:val="28"/>
          <w:szCs w:val="28"/>
          <w:lang w:eastAsia="en-US"/>
        </w:rPr>
        <w:t>2.3.2.</w:t>
      </w:r>
      <w:r w:rsidRPr="00554CE8">
        <w:rPr>
          <w:rFonts w:ascii="Times New Roman" w:hAnsi="Times New Roman" w:cs="Times New Roman"/>
          <w:lang w:eastAsia="en-US"/>
        </w:rPr>
        <w:t xml:space="preserve"> </w:t>
      </w:r>
      <w:r w:rsidRPr="00554CE8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в </w:t>
      </w:r>
      <w:r w:rsidRPr="00554CE8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8">
        <w:rPr>
          <w:rFonts w:ascii="Times New Roman" w:hAnsi="Times New Roman" w:cs="Times New Roman"/>
          <w:sz w:val="28"/>
          <w:szCs w:val="28"/>
        </w:rPr>
        <w:t xml:space="preserve"> решения о переводе или об отказе в переводе жилого помещения в нежилое или нежилого помещения в жилое помещение или </w:t>
      </w:r>
      <w:r>
        <w:rPr>
          <w:rFonts w:ascii="Times New Roman" w:hAnsi="Times New Roman" w:cs="Times New Roman"/>
          <w:sz w:val="28"/>
          <w:szCs w:val="28"/>
        </w:rPr>
        <w:t xml:space="preserve">отказ в выдаче решения </w:t>
      </w:r>
      <w:r w:rsidRPr="00554CE8">
        <w:rPr>
          <w:rFonts w:ascii="Times New Roman" w:hAnsi="Times New Roman" w:cs="Times New Roman"/>
          <w:color w:val="000000"/>
          <w:sz w:val="28"/>
          <w:szCs w:val="28"/>
        </w:rPr>
        <w:t xml:space="preserve"> о переводе жилого (нежилого) помещения в нежилое (жилое) помещение при условии проведения переустройства и (или) перепланировки и (или) иных работ.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45 календарных дней со дня подачи заявления и документов,  указанных в пункте 2.9 административного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Заявление о переводе помещения согласно приложению № 1 к настоящему регламенту;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и для представителя от юридического лица: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заявителя: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5) Поэтажный план дома, в котором находится переводимое помещение.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0A029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0A029C" w:rsidRPr="000A029C" w:rsidRDefault="000A029C" w:rsidP="000A029C">
      <w:pPr>
        <w:pStyle w:val="a5"/>
        <w:spacing w:after="0"/>
        <w:ind w:firstLine="720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2.6.3. В случае если документы подаются по почте, копии документов должны быть заверены </w:t>
      </w:r>
      <w:proofErr w:type="gramStart"/>
      <w:r w:rsidRPr="000A029C">
        <w:rPr>
          <w:sz w:val="28"/>
          <w:szCs w:val="28"/>
        </w:rPr>
        <w:t>нотариусом</w:t>
      </w:r>
      <w:proofErr w:type="gramEnd"/>
      <w:r w:rsidRPr="000A029C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</w:t>
      </w:r>
      <w:r w:rsidRPr="000A029C">
        <w:rPr>
          <w:sz w:val="28"/>
          <w:szCs w:val="28"/>
        </w:rPr>
        <w:lastRenderedPageBreak/>
        <w:t>законодательством.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0A029C" w:rsidRPr="000A029C" w:rsidRDefault="00DB76C0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029C" w:rsidRPr="000A029C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0A029C" w:rsidRPr="000A029C" w:rsidRDefault="00DB76C0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029C" w:rsidRPr="000A029C">
        <w:rPr>
          <w:rFonts w:ascii="Times New Roman" w:hAnsi="Times New Roman" w:cs="Times New Roman"/>
          <w:sz w:val="28"/>
          <w:szCs w:val="28"/>
        </w:rPr>
        <w:t xml:space="preserve"> несоблюдения условий перевода помещения: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01"/>
      <w:r w:rsidRPr="000A029C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4" w:history="1">
        <w:r w:rsidRPr="000A029C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A029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02"/>
      <w:bookmarkEnd w:id="0"/>
      <w:r w:rsidRPr="000A029C">
        <w:rPr>
          <w:rFonts w:ascii="Times New Roman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постоянного проживания, а также, если право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собственности на переводимое помещение обременено правами каких-либо лиц.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03"/>
      <w:bookmarkEnd w:id="1"/>
      <w:r w:rsidRPr="000A029C">
        <w:rPr>
          <w:rFonts w:ascii="Times New Roman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04"/>
      <w:bookmarkEnd w:id="2"/>
      <w:r w:rsidRPr="000A029C">
        <w:rPr>
          <w:rFonts w:ascii="Times New Roman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5" w:history="1">
        <w:r w:rsidRPr="000A029C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0A029C">
        <w:rPr>
          <w:rFonts w:ascii="Times New Roman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либо если право собственности на такое помещение обременено правами каких-либо лиц.</w:t>
      </w:r>
    </w:p>
    <w:bookmarkEnd w:id="3"/>
    <w:p w:rsidR="000A029C" w:rsidRPr="000A029C" w:rsidRDefault="00DB76C0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29C" w:rsidRPr="000A029C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0A029C" w:rsidRPr="000A029C" w:rsidRDefault="000A029C" w:rsidP="000A029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6A0E97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0A029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A029C" w:rsidRPr="00DB76C0" w:rsidRDefault="000A029C" w:rsidP="00DB76C0">
      <w:pPr>
        <w:pStyle w:val="a5"/>
        <w:spacing w:after="0"/>
        <w:ind w:firstLine="720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7A0A88">
        <w:rPr>
          <w:sz w:val="28"/>
          <w:szCs w:val="28"/>
        </w:rPr>
        <w:t>один рабочий день</w:t>
      </w:r>
      <w:r w:rsidRPr="000A029C">
        <w:rPr>
          <w:sz w:val="28"/>
          <w:szCs w:val="28"/>
        </w:rPr>
        <w:t>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0A029C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0A029C" w:rsidRPr="000A029C" w:rsidRDefault="000A029C" w:rsidP="000A029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0A029C" w:rsidRPr="000A029C" w:rsidRDefault="000A029C" w:rsidP="000A029C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@</w:t>
      </w:r>
      <w:r w:rsidRPr="000A02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;</w:t>
      </w:r>
    </w:p>
    <w:p w:rsidR="000A029C" w:rsidRPr="000A029C" w:rsidRDefault="000A029C" w:rsidP="000A029C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0A02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02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029C">
        <w:rPr>
          <w:rFonts w:ascii="Times New Roman" w:hAnsi="Times New Roman" w:cs="Times New Roman"/>
          <w:sz w:val="28"/>
          <w:szCs w:val="28"/>
        </w:rPr>
        <w:t>;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0A029C" w:rsidRPr="000A029C" w:rsidRDefault="000A029C" w:rsidP="000A02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телефон: 8(3812) 93-11-81; 8(3812) 93-11-91 </w:t>
      </w:r>
    </w:p>
    <w:p w:rsidR="00DB76C0" w:rsidRPr="001A4673" w:rsidRDefault="000A029C" w:rsidP="00DB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 2.13. </w:t>
      </w:r>
      <w:r w:rsidR="00DB76C0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B76C0" w:rsidRPr="00BA3E49" w:rsidRDefault="00DB76C0" w:rsidP="00DB7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DB76C0" w:rsidRPr="00BA3E49" w:rsidRDefault="00DB76C0" w:rsidP="00DB7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0A029C" w:rsidRDefault="00DB76C0" w:rsidP="00DB7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7A0A88" w:rsidRPr="000B0428" w:rsidRDefault="007A0A88" w:rsidP="007A0A88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7A0A88" w:rsidRPr="000B0428" w:rsidRDefault="007A0A88" w:rsidP="007A0A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7A0A88" w:rsidRPr="000B0428" w:rsidRDefault="007A0A88" w:rsidP="007A0A88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7A0A88" w:rsidRPr="000B0428" w:rsidRDefault="007A0A88" w:rsidP="007A0A88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7A0A88" w:rsidRPr="000B0428" w:rsidRDefault="007A0A88" w:rsidP="007A0A8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7A0A88" w:rsidRPr="000B0428" w:rsidRDefault="007A0A88" w:rsidP="007A0A88">
      <w:pPr>
        <w:pStyle w:val="a3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DB76C0" w:rsidRPr="000A029C" w:rsidRDefault="00DB76C0" w:rsidP="00DB76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5) принятие решения о переводе </w:t>
      </w:r>
      <w:r w:rsidRPr="000A029C">
        <w:rPr>
          <w:rFonts w:ascii="Times New Roman" w:hAnsi="Times New Roman" w:cs="Times New Roman"/>
          <w:sz w:val="28"/>
          <w:szCs w:val="28"/>
        </w:rPr>
        <w:t>или об отказе в переводе жилого помещения в нежилое или нежилого помещения в жилое помещение или о переводе при условии проведения переустройства и (или) перепланировки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>6) информирование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A029C" w:rsidRPr="000A029C" w:rsidRDefault="000A029C" w:rsidP="000A029C">
      <w:pPr>
        <w:pStyle w:val="Iauiue1"/>
        <w:ind w:firstLine="720"/>
        <w:jc w:val="both"/>
        <w:rPr>
          <w:sz w:val="28"/>
          <w:szCs w:val="28"/>
        </w:rPr>
      </w:pPr>
      <w:r w:rsidRPr="000A029C">
        <w:rPr>
          <w:color w:val="000000"/>
          <w:sz w:val="28"/>
          <w:szCs w:val="28"/>
        </w:rPr>
        <w:t>3.1.1. Заявление по форме, согласно п</w:t>
      </w:r>
      <w:r w:rsidRPr="000A029C">
        <w:rPr>
          <w:sz w:val="28"/>
          <w:szCs w:val="28"/>
        </w:rPr>
        <w:t xml:space="preserve">риложению № 1 к настоящему регламенту с прилагаемыми документами принимается уполномоченным специалистом  Администрации. 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29C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0A029C">
        <w:rPr>
          <w:sz w:val="28"/>
          <w:szCs w:val="28"/>
        </w:rPr>
        <w:t>документы</w:t>
      </w:r>
      <w:proofErr w:type="gramEnd"/>
      <w:r w:rsidRPr="000A029C">
        <w:rPr>
          <w:sz w:val="28"/>
          <w:szCs w:val="28"/>
        </w:rPr>
        <w:t xml:space="preserve"> либо отказ в предоставлении муниципальной услуги.</w:t>
      </w:r>
    </w:p>
    <w:p w:rsidR="000A029C" w:rsidRPr="000A029C" w:rsidRDefault="000A029C" w:rsidP="000A02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0A029C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proofErr w:type="gramStart"/>
      <w:r w:rsidRPr="000A029C">
        <w:rPr>
          <w:sz w:val="28"/>
          <w:szCs w:val="28"/>
        </w:rPr>
        <w:t xml:space="preserve">3.1.2 </w:t>
      </w:r>
      <w:r w:rsidRPr="000A029C">
        <w:rPr>
          <w:color w:val="000000"/>
          <w:sz w:val="28"/>
          <w:szCs w:val="28"/>
        </w:rPr>
        <w:t>Заявление о переводе из жилого помещения в нежилое или нежилого помещения в жилое рассматривается комиссией по рассмотрению вопросов о переводе помещений, а также о переустройстве и (или) перепланировке жилых помещений (далее – Комиссия), состав которой утверждается главой Администрации.</w:t>
      </w:r>
      <w:proofErr w:type="gramEnd"/>
      <w:r w:rsidRPr="000A029C">
        <w:rPr>
          <w:color w:val="000000"/>
          <w:sz w:val="28"/>
          <w:szCs w:val="28"/>
        </w:rPr>
        <w:t xml:space="preserve"> В состав Комиссии в качестве секретаря включается уполномоченное должностное лицо.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Основанием для начала административной процедуры является передача секретарем Комиссии заявления и приложенных к нему документов на рассмотрение комиссии.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3.1.3 Секретарь Комиссии: </w:t>
      </w:r>
    </w:p>
    <w:p w:rsidR="000A029C" w:rsidRPr="000A029C" w:rsidRDefault="000A029C" w:rsidP="000A029C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eastAsia="en-US"/>
        </w:rPr>
      </w:pPr>
      <w:r w:rsidRPr="000A029C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0A029C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 на комплектность и соответствие требованиям законодательства;</w:t>
      </w:r>
    </w:p>
    <w:p w:rsidR="000A029C" w:rsidRPr="000A029C" w:rsidRDefault="000A029C" w:rsidP="000A029C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- до заседания комиссии готовит материалы и знакомит членов комиссии с вопросами, выносимыми на рассмотрение комиссии; </w:t>
      </w:r>
    </w:p>
    <w:p w:rsidR="000A029C" w:rsidRPr="000A029C" w:rsidRDefault="000A029C" w:rsidP="000A029C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- ведет протоколы заседаний комиссии, делает выписки из протоколов; 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Заявление и приложенные к нему документы рассматриваются на заседаниях Комиссии, которые проводятся по мере поступления соответствующего заявления.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029C">
        <w:rPr>
          <w:rFonts w:ascii="Times New Roman" w:hAnsi="Times New Roman" w:cs="Times New Roman"/>
          <w:sz w:val="28"/>
          <w:szCs w:val="28"/>
          <w:lang w:eastAsia="en-US"/>
        </w:rPr>
        <w:t>Критерием вынесения положительного решения о переводе</w:t>
      </w:r>
      <w:r w:rsidRPr="000A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 xml:space="preserve">жилого помещения в нежилое или нежилого помещения в жилое помещение </w:t>
      </w:r>
      <w:r w:rsidRPr="000A029C">
        <w:rPr>
          <w:rFonts w:ascii="Times New Roman" w:hAnsi="Times New Roman" w:cs="Times New Roman"/>
          <w:sz w:val="28"/>
          <w:szCs w:val="28"/>
        </w:rPr>
        <w:lastRenderedPageBreak/>
        <w:t>является отсутствие оснований, предусмотренных п. 2.10 настоящего регламента.</w:t>
      </w:r>
    </w:p>
    <w:p w:rsidR="000A029C" w:rsidRPr="000A029C" w:rsidRDefault="000A029C" w:rsidP="000A029C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>Результаты административной процедуры оформляются соответствующим решением.</w:t>
      </w:r>
    </w:p>
    <w:p w:rsidR="000A029C" w:rsidRPr="000A029C" w:rsidRDefault="000A029C" w:rsidP="000A029C">
      <w:pPr>
        <w:pStyle w:val="Iauiue1"/>
        <w:ind w:firstLine="708"/>
        <w:jc w:val="both"/>
        <w:rPr>
          <w:color w:val="000000"/>
          <w:sz w:val="28"/>
          <w:szCs w:val="28"/>
        </w:rPr>
      </w:pPr>
      <w:r w:rsidRPr="000A029C">
        <w:rPr>
          <w:color w:val="000000"/>
          <w:sz w:val="28"/>
          <w:szCs w:val="28"/>
        </w:rPr>
        <w:t xml:space="preserve">Подготовленный проект соответствующего решения на основании принятого решения членами комиссии, передается секретарем комиссии главе администрации для его подписания. 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Соответствующее решение регистрируется в журнале регистрации постановлений Администрации и выдается заявителю на руки под роспись либо направляется почтовым отправлением по адресу, указанному в заявлении, в течение трех рабочих дней со дня принятия такого решения.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Pr="000A029C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 информирует о принятии решения</w:t>
      </w:r>
      <w:r w:rsidRPr="000A029C">
        <w:rPr>
          <w:rFonts w:ascii="Times New Roman" w:hAnsi="Times New Roman" w:cs="Times New Roman"/>
        </w:rPr>
        <w:t xml:space="preserve"> </w:t>
      </w:r>
      <w:r w:rsidRPr="000A029C">
        <w:rPr>
          <w:rFonts w:ascii="Times New Roman" w:hAnsi="Times New Roman" w:cs="Times New Roman"/>
          <w:sz w:val="28"/>
          <w:szCs w:val="28"/>
        </w:rPr>
        <w:t>о переводе жилого помещения в нежилое или нежилого помещения в жилое помещение собственников помещений, примыкающих к помещению, в отношении которого принято указанное решение, посредством направления почтовым отправлением  в течение трех рабочих дней.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6A0E97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0A02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Администрацией. Плановые и внеплановые проверки проводятся должностным лицом, уполномоченным Главой администрации.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lastRenderedPageBreak/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0A029C" w:rsidRP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A029C" w:rsidRDefault="000A029C" w:rsidP="000A02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7A0A88" w:rsidRPr="000B0428" w:rsidRDefault="007A0A88" w:rsidP="007A0A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7A0A88" w:rsidRPr="000B0428" w:rsidRDefault="007A0A88" w:rsidP="007A0A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6A0E97" w:rsidRPr="00AA0CC0" w:rsidRDefault="006A0E97" w:rsidP="006A0E9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6A0E97" w:rsidRPr="00AA0CC0" w:rsidRDefault="006A0E97" w:rsidP="006A0E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A0E97" w:rsidRPr="00AA0CC0" w:rsidRDefault="006A0E97" w:rsidP="006A0E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E97" w:rsidRPr="00AA0CC0" w:rsidRDefault="006A0E97" w:rsidP="006A0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A0E97" w:rsidRPr="00AA0CC0" w:rsidRDefault="006A0E97" w:rsidP="006A0E9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7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29C" w:rsidRPr="000A029C" w:rsidRDefault="006A0E97" w:rsidP="006A0E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0A029C" w:rsidRPr="000A029C" w:rsidRDefault="000A029C" w:rsidP="000A029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7A0A88" w:rsidRPr="000A029C" w:rsidRDefault="007A0A88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0A029C" w:rsidRPr="000A029C" w:rsidRDefault="000A029C" w:rsidP="000A029C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0A029C">
        <w:rPr>
          <w:sz w:val="22"/>
          <w:szCs w:val="22"/>
        </w:rPr>
        <w:lastRenderedPageBreak/>
        <w:t>Приложение №1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К административному регламенту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предоставление муниципальной услуги:</w:t>
      </w:r>
    </w:p>
    <w:p w:rsidR="00DB76C0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B76C0">
        <w:rPr>
          <w:rFonts w:ascii="Times New Roman" w:hAnsi="Times New Roman" w:cs="Times New Roman"/>
        </w:rPr>
        <w:t xml:space="preserve"> «</w:t>
      </w:r>
      <w:r w:rsidR="00DB76C0" w:rsidRPr="00DB76C0">
        <w:rPr>
          <w:rFonts w:ascii="Times New Roman" w:hAnsi="Times New Roman" w:cs="Times New Roman"/>
        </w:rPr>
        <w:t xml:space="preserve">Перевод жилого помещения в </w:t>
      </w:r>
      <w:proofErr w:type="gramStart"/>
      <w:r w:rsidR="00DB76C0" w:rsidRPr="00DB76C0">
        <w:rPr>
          <w:rFonts w:ascii="Times New Roman" w:hAnsi="Times New Roman" w:cs="Times New Roman"/>
        </w:rPr>
        <w:t>нежилое</w:t>
      </w:r>
      <w:proofErr w:type="gramEnd"/>
      <w:r w:rsidR="00DB76C0" w:rsidRPr="00DB76C0">
        <w:rPr>
          <w:rFonts w:ascii="Times New Roman" w:hAnsi="Times New Roman" w:cs="Times New Roman"/>
        </w:rPr>
        <w:t xml:space="preserve"> или </w:t>
      </w:r>
    </w:p>
    <w:p w:rsidR="000A029C" w:rsidRPr="00DB76C0" w:rsidRDefault="00DB76C0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DB76C0">
        <w:rPr>
          <w:rFonts w:ascii="Times New Roman" w:hAnsi="Times New Roman" w:cs="Times New Roman"/>
        </w:rPr>
        <w:t xml:space="preserve">нежилого помещения в жилое помещение </w:t>
      </w:r>
      <w:r w:rsidR="000A029C" w:rsidRPr="00DB76C0">
        <w:rPr>
          <w:rFonts w:ascii="Times New Roman" w:hAnsi="Times New Roman" w:cs="Times New Roman"/>
        </w:rPr>
        <w:t>».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0A029C" w:rsidRPr="000A029C" w:rsidRDefault="000A029C" w:rsidP="000A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A029C" w:rsidRPr="000A029C" w:rsidRDefault="000A029C" w:rsidP="000A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0A029C" w:rsidRPr="000A029C" w:rsidRDefault="000A029C" w:rsidP="000A02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от </w:t>
      </w:r>
      <w:r w:rsidRPr="000A029C">
        <w:rPr>
          <w:rFonts w:ascii="Times New Roman" w:hAnsi="Times New Roman" w:cs="Times New Roman"/>
        </w:rPr>
        <w:t xml:space="preserve">______________________________________ </w:t>
      </w:r>
    </w:p>
    <w:p w:rsidR="000A029C" w:rsidRPr="000A029C" w:rsidRDefault="000A029C" w:rsidP="000A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(Фамилия Имя Отчество собственника помещения)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                       (адрес проживания)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0A029C" w:rsidRPr="000A029C" w:rsidRDefault="000A029C" w:rsidP="000A029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(место работы, должность для физ. лиц)</w:t>
      </w:r>
    </w:p>
    <w:p w:rsidR="000A029C" w:rsidRPr="000A029C" w:rsidRDefault="000A029C" w:rsidP="000A029C">
      <w:pPr>
        <w:spacing w:after="0" w:line="240" w:lineRule="auto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ЗАЯВЛЕНИЕ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Прошу осуществить перевод из нежилого (жилого) строения 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(указать функциональное назначение)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в жилое  (нежилое) помещение _______________________________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A029C">
        <w:rPr>
          <w:rFonts w:ascii="Times New Roman" w:hAnsi="Times New Roman" w:cs="Times New Roman"/>
        </w:rPr>
        <w:t>(указать функционально назначение)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29C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0A029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  <w:r w:rsidRPr="000A029C">
        <w:rPr>
          <w:rFonts w:ascii="Times New Roman" w:hAnsi="Times New Roman" w:cs="Times New Roman"/>
        </w:rPr>
        <w:t xml:space="preserve">  </w:t>
      </w:r>
      <w:r w:rsidRPr="000A02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Помещение без обременений, арестов, не обременено правами третьих лиц.</w:t>
      </w: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1.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2.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3.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4.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29C">
        <w:rPr>
          <w:rFonts w:ascii="Times New Roman" w:hAnsi="Times New Roman" w:cs="Times New Roman"/>
          <w:sz w:val="28"/>
          <w:szCs w:val="28"/>
        </w:rPr>
        <w:t> </w:t>
      </w: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Default="000A029C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FD" w:rsidRDefault="00F10DFD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FD" w:rsidRPr="000A029C" w:rsidRDefault="00F10DFD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029C" w:rsidRPr="00554CE8" w:rsidRDefault="000A029C" w:rsidP="000A029C">
      <w:pPr>
        <w:pStyle w:val="consplusnormal"/>
        <w:spacing w:before="0" w:beforeAutospacing="0" w:after="0" w:afterAutospacing="0"/>
        <w:ind w:firstLine="720"/>
        <w:jc w:val="right"/>
      </w:pPr>
      <w:r w:rsidRPr="00554CE8">
        <w:t>Приложение №2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 xml:space="preserve">К административному регламенту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lastRenderedPageBreak/>
        <w:t xml:space="preserve">Администрации Дружинского сельского поселения </w:t>
      </w:r>
    </w:p>
    <w:p w:rsidR="000A029C" w:rsidRPr="000A029C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</w:rPr>
        <w:t>предоставление муниципальной услуги:</w:t>
      </w:r>
    </w:p>
    <w:p w:rsidR="00DB76C0" w:rsidRPr="00DB76C0" w:rsidRDefault="000A029C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76C0">
        <w:rPr>
          <w:rFonts w:ascii="Times New Roman" w:hAnsi="Times New Roman" w:cs="Times New Roman"/>
          <w:sz w:val="24"/>
          <w:szCs w:val="24"/>
        </w:rPr>
        <w:t xml:space="preserve"> «</w:t>
      </w:r>
      <w:r w:rsidR="00DB76C0" w:rsidRPr="00DB76C0">
        <w:rPr>
          <w:rFonts w:ascii="Times New Roman" w:hAnsi="Times New Roman" w:cs="Times New Roman"/>
          <w:sz w:val="24"/>
          <w:szCs w:val="24"/>
        </w:rPr>
        <w:t xml:space="preserve">Перевод жилого помещения в </w:t>
      </w:r>
      <w:proofErr w:type="gramStart"/>
      <w:r w:rsidR="00DB76C0" w:rsidRPr="00DB76C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DB76C0" w:rsidRPr="00DB76C0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0A029C" w:rsidRPr="00DB76C0" w:rsidRDefault="00DB76C0" w:rsidP="000A029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76C0"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 </w:t>
      </w:r>
      <w:r w:rsidR="000A029C" w:rsidRPr="00DB76C0">
        <w:rPr>
          <w:rFonts w:ascii="Times New Roman" w:hAnsi="Times New Roman" w:cs="Times New Roman"/>
          <w:sz w:val="24"/>
          <w:szCs w:val="24"/>
        </w:rPr>
        <w:t>».</w:t>
      </w:r>
    </w:p>
    <w:p w:rsidR="000A029C" w:rsidRPr="000A029C" w:rsidRDefault="000A029C" w:rsidP="000A029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A029C" w:rsidRPr="000A029C" w:rsidRDefault="000A029C" w:rsidP="000A029C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0A029C" w:rsidRPr="000A029C" w:rsidRDefault="000A029C" w:rsidP="000A029C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0A029C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0A029C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0A029C">
        <w:rPr>
          <w:rFonts w:ascii="Times New Roman" w:hAnsi="Times New Roman" w:cs="Times New Roman"/>
          <w:sz w:val="28"/>
        </w:rPr>
        <w:t xml:space="preserve"> </w:t>
      </w:r>
    </w:p>
    <w:p w:rsidR="000A029C" w:rsidRPr="000A029C" w:rsidRDefault="001B0140" w:rsidP="000A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0A029C" w:rsidRPr="00E65DE5" w:rsidRDefault="000A029C" w:rsidP="000A029C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0A029C" w:rsidRPr="00774013" w:rsidRDefault="000A029C" w:rsidP="000A029C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0A029C" w:rsidRDefault="000A029C" w:rsidP="000A029C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0A029C" w:rsidRPr="00517045" w:rsidRDefault="000A029C" w:rsidP="000A029C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14" style="position:absolute;left:5016;top:8141;width:2901;height:2291">
              <v:textbox>
                <w:txbxContent>
                  <w:p w:rsidR="000A029C" w:rsidRDefault="000A029C" w:rsidP="000A029C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3" style="position:absolute" from="6399,5117" to="6401,5836">
              <v:stroke endarrow="block"/>
            </v:line>
            <v:line id="_x0000_s1034" style="position:absolute;flip:x" from="3398,9688" to="5016,10352">
              <v:stroke endarrow="block"/>
            </v:line>
            <v:line id="_x0000_s1035" style="position:absolute" from="6414,7421" to="6415,8141">
              <v:stroke endarrow="block"/>
            </v:line>
            <v:line id="_x0000_s1036" style="position:absolute" from="3398,14137" to="3398,14137">
              <v:stroke endarrow="block"/>
            </v:line>
            <v:line id="_x0000_s1037" style="position:absolute" from="3579,14137" to="3579,14137">
              <v:stroke endarrow="block"/>
            </v:line>
            <v:line id="_x0000_s1038" style="position:absolute" from="7718,9992" to="7719,10892">
              <v:stroke endarrow="block"/>
            </v:line>
            <v:shape id="_x0000_s1039" type="#_x0000_t109" style="position:absolute;left:4478;top:12332;width:4500;height:1080">
              <v:textbox>
                <w:txbxContent>
                  <w:p w:rsidR="000A029C" w:rsidRPr="00DF7478" w:rsidRDefault="000A029C" w:rsidP="000A029C">
                    <w:pPr>
                      <w:jc w:val="center"/>
                    </w:pPr>
                    <w:r w:rsidRPr="00DF7478">
                      <w:rPr>
                        <w:color w:val="000000"/>
                      </w:rPr>
                      <w:t>решения о переводе при условии проведения</w:t>
                    </w:r>
                    <w:r w:rsidRPr="00584DE2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DF7478">
                      <w:rPr>
                        <w:color w:val="000000"/>
                      </w:rPr>
                      <w:t>переустройства и (или)</w:t>
                    </w:r>
                    <w:r w:rsidRPr="00584DE2"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DF7478">
                      <w:rPr>
                        <w:color w:val="000000"/>
                      </w:rPr>
                      <w:t>перепланировки и (или) иных работ</w:t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109" style="position:absolute;left:1238;top:10532;width:2518;height:2282">
              <v:textbox>
                <w:txbxContent>
                  <w:p w:rsidR="000A029C" w:rsidRDefault="000A029C" w:rsidP="000A029C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0A029C" w:rsidRPr="00774013" w:rsidRDefault="000A029C" w:rsidP="000A029C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1" style="position:absolute" from="3293,12821" to="3294,13541">
              <v:stroke endarrow="block"/>
            </v:line>
            <v:shape id="_x0000_s1042" type="#_x0000_t109" style="position:absolute;left:3938;top:10892;width:2700;height:1260">
              <v:textbox>
                <w:txbxContent>
                  <w:p w:rsidR="000A029C" w:rsidRPr="007A42F1" w:rsidRDefault="000A029C" w:rsidP="000A029C">
                    <w:pPr>
                      <w:rPr>
                        <w:rFonts w:eastAsia="Calibri"/>
                        <w:lang w:eastAsia="en-US"/>
                      </w:rPr>
                    </w:pPr>
                    <w:r w:rsidRPr="007A42F1">
                      <w:rPr>
                        <w:rFonts w:eastAsia="Calibri"/>
                        <w:lang w:eastAsia="en-US"/>
                      </w:rPr>
                      <w:t>Принятие и выдача решения о переводе заявителю</w:t>
                    </w:r>
                  </w:p>
                </w:txbxContent>
              </v:textbox>
            </v:shape>
            <v:shape id="_x0000_s1043" type="#_x0000_t109" style="position:absolute;left:7178;top:10892;width:3240;height:1260">
              <v:textbox>
                <w:txbxContent>
                  <w:p w:rsidR="000A029C" w:rsidRPr="007A42F1" w:rsidRDefault="000A029C" w:rsidP="000A029C">
                    <w:pPr>
                      <w:rPr>
                        <w:rFonts w:eastAsia="Calibri"/>
                        <w:lang w:eastAsia="en-US"/>
                      </w:rPr>
                    </w:pPr>
                    <w:r w:rsidRPr="007A42F1">
                      <w:rPr>
                        <w:rFonts w:eastAsia="Calibri"/>
                        <w:lang w:eastAsia="en-US"/>
                      </w:rPr>
                      <w:t xml:space="preserve">Принятие решения об отказе в переводе </w:t>
                    </w:r>
                  </w:p>
                </w:txbxContent>
              </v:textbox>
            </v:shape>
            <v:line id="_x0000_s1044" style="position:absolute;flip:x" from="6458,10352" to="6459,10832">
              <v:stroke endarrow="block"/>
            </v:line>
            <v:line id="_x0000_s1045" style="position:absolute;flip:x" from="6998,10172" to="6999,12332">
              <v:stroke endarrow="block"/>
            </v:line>
          </v:group>
        </w:pict>
      </w:r>
    </w:p>
    <w:p w:rsidR="0085636A" w:rsidRPr="000A029C" w:rsidRDefault="0085636A" w:rsidP="000A029C">
      <w:pPr>
        <w:spacing w:after="0" w:line="240" w:lineRule="auto"/>
        <w:rPr>
          <w:rFonts w:ascii="Times New Roman" w:hAnsi="Times New Roman" w:cs="Times New Roman"/>
        </w:rPr>
      </w:pPr>
    </w:p>
    <w:sectPr w:rsidR="0085636A" w:rsidRPr="000A029C" w:rsidSect="000A029C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9C"/>
    <w:rsid w:val="000926E7"/>
    <w:rsid w:val="000A029C"/>
    <w:rsid w:val="001B0140"/>
    <w:rsid w:val="00240C06"/>
    <w:rsid w:val="0027436A"/>
    <w:rsid w:val="00277237"/>
    <w:rsid w:val="00374973"/>
    <w:rsid w:val="00554CE8"/>
    <w:rsid w:val="005C7543"/>
    <w:rsid w:val="006A0E97"/>
    <w:rsid w:val="007A0A88"/>
    <w:rsid w:val="0085636A"/>
    <w:rsid w:val="00B36822"/>
    <w:rsid w:val="00C90448"/>
    <w:rsid w:val="00CA3B65"/>
    <w:rsid w:val="00DB76C0"/>
    <w:rsid w:val="00F10DFD"/>
    <w:rsid w:val="00F70C39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A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0A029C"/>
    <w:rPr>
      <w:color w:val="0000FF"/>
      <w:u w:val="single"/>
    </w:rPr>
  </w:style>
  <w:style w:type="paragraph" w:customStyle="1" w:styleId="ConsPlusNormal0">
    <w:name w:val="ConsPlusNormal"/>
    <w:rsid w:val="000A0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A02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A029C"/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rsid w:val="000A0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Iauiue2">
    <w:name w:val="Iau.iue+2"/>
    <w:basedOn w:val="a"/>
    <w:next w:val="a"/>
    <w:rsid w:val="000A0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rintc">
    <w:name w:val="printc"/>
    <w:basedOn w:val="a"/>
    <w:rsid w:val="000A029C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02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-omsk.3dn.ru" TargetMode="External"/><Relationship Id="rId5" Type="http://schemas.openxmlformats.org/officeDocument/2006/relationships/hyperlink" Target="garantF1://12044695.20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9</cp:revision>
  <cp:lastPrinted>2012-11-23T03:47:00Z</cp:lastPrinted>
  <dcterms:created xsi:type="dcterms:W3CDTF">2012-10-12T09:28:00Z</dcterms:created>
  <dcterms:modified xsi:type="dcterms:W3CDTF">2013-09-20T08:48:00Z</dcterms:modified>
</cp:coreProperties>
</file>